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Рассмотрен на педагогическом совете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Протокол №1 от 28.08.2023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Приложение к основной 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образовательной программе 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основного общего образования 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утверждено приказом №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67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от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01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.0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9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.2023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6"/>
          <w:szCs w:val="2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6"/>
          <w:szCs w:val="2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6"/>
          <w:szCs w:val="2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6"/>
          <w:szCs w:val="2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6"/>
          <w:szCs w:val="2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6"/>
          <w:szCs w:val="2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6"/>
          <w:szCs w:val="2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6"/>
          <w:szCs w:val="2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6"/>
          <w:szCs w:val="26"/>
          <w:lang w:val="en-US" w:eastAsia="zh-CN" w:bidi="ar"/>
        </w:rPr>
        <w:t>Календарный учебный график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6"/>
          <w:szCs w:val="26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6"/>
          <w:szCs w:val="26"/>
          <w:lang w:val="ru-RU" w:eastAsia="zh-CN" w:bidi="ar"/>
        </w:rPr>
        <w:t>МКОУ «Ульяновская СОШ №1»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6"/>
          <w:szCs w:val="26"/>
          <w:lang w:val="ru-RU" w:eastAsia="zh-CN" w:bidi="ar"/>
        </w:rPr>
        <w:t>10-11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6"/>
          <w:szCs w:val="26"/>
          <w:lang w:val="en-US" w:eastAsia="zh-CN" w:bidi="ar"/>
        </w:rPr>
        <w:t xml:space="preserve"> классы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6"/>
          <w:szCs w:val="26"/>
          <w:lang w:val="en-US" w:eastAsia="zh-CN" w:bidi="ar"/>
        </w:rPr>
        <w:t>2023-2024 учебный год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Среднее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общее образование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Пояснительная записка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Календарный учебный график составлен для основной общеобразовательной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программы начального общего образования в соответствии: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ymbol" w:hAnsi="Symbol" w:eastAsia="SimSun" w:cs="Symbol"/>
          <w:color w:val="000000"/>
          <w:kern w:val="0"/>
          <w:sz w:val="20"/>
          <w:szCs w:val="20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 частью 1 статьи 34 Федерального закона от 29.12.2012 № 273-ФЗ «Об образовании в Российской Федерации»;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0"/>
          <w:szCs w:val="20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СП 2.4.3648-20 «Санитарно-эпидемиологические требования к организациям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воспитания и обучения, отдыха и оздоровления детей и молодежи»;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0"/>
          <w:szCs w:val="20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СанПиН 1.2.3685-21 «Гигиенические нормативы и требования к обеспечению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безопасности и (или) безвредности для человека факторов среды обитания»;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0"/>
          <w:szCs w:val="20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ФГОС НОО, утвержденным приказом Минпросвещения от 31.05.2021 № 286;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0"/>
          <w:szCs w:val="20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ФОП НОО, утвержденной приказом Минпросвещения от 18.05.2023 № 372.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1. Даты начала и окончания учебного года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1.1. Дата начала учебного года: 1 сентября 2023 года.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1.2. Дата окончания учебного года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для 10-х классов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: 24 мая 2024 года. 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ru-RU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1.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3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. Дата окончания учебного года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для 11-х классов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: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определяется расписанием ГИА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2. Периоды образовательной деятельности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2.1. Продолжительность учебного года: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ymbol" w:hAnsi="Symbol" w:eastAsia="SimSun" w:cs="Symbol"/>
          <w:color w:val="000000"/>
          <w:kern w:val="0"/>
          <w:sz w:val="20"/>
          <w:szCs w:val="20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1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0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класс – 3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4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недели (1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70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учебных дн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ей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0"/>
          <w:szCs w:val="20"/>
          <w:lang w:val="en-US" w:eastAsia="zh-CN" w:bidi="ar"/>
        </w:rPr>
        <w:t></w:t>
      </w:r>
      <w:r>
        <w:rPr>
          <w:rFonts w:hint="default" w:ascii="Symbol" w:hAnsi="Symbol" w:eastAsia="SimSun" w:cs="Symbol"/>
          <w:color w:val="000000"/>
          <w:kern w:val="0"/>
          <w:sz w:val="20"/>
          <w:szCs w:val="20"/>
          <w:lang w:val="ru-RU" w:eastAsia="zh-CN" w:bidi="ar"/>
        </w:rPr>
        <w:t xml:space="preserve"> 11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класс – 34 недели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без учета ГИА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.</w:t>
      </w:r>
    </w:p>
    <w:p/>
    <w:p/>
    <w:p/>
    <w:p/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2.2. Продолжительность учебных периодов по четвертям в учебных неделях и учебных днях 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1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0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Merge w:val="restart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Учебный период</w:t>
            </w:r>
          </w:p>
        </w:tc>
        <w:tc>
          <w:tcPr>
            <w:tcW w:w="3408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Дата</w:t>
            </w:r>
          </w:p>
        </w:tc>
        <w:tc>
          <w:tcPr>
            <w:tcW w:w="3410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Продолжительность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Merge w:val="continue"/>
            <w:tcBorders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Начало 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170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 учебных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недель</w:t>
            </w:r>
          </w:p>
        </w:tc>
        <w:tc>
          <w:tcPr>
            <w:tcW w:w="170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 учебных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 четверть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01.09.2023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II четверть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07.11.2023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29.12.2023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III четверть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09.01.2024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11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IV четверть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12" w:type="dxa"/>
            <w:gridSpan w:val="3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Итого в учебном году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11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класс</w:t>
      </w:r>
    </w:p>
    <w:p>
      <w:pPr>
        <w:jc w:val="center"/>
        <w:rPr>
          <w:rFonts w:hint="default"/>
        </w:rPr>
      </w:pPr>
    </w:p>
    <w:p>
      <w:r>
        <w:rPr>
          <w:rFonts w:hint="default"/>
        </w:rPr>
        <w:t xml:space="preserve">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Учебный период</w:t>
            </w:r>
          </w:p>
        </w:tc>
        <w:tc>
          <w:tcPr>
            <w:tcW w:w="3408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Дата</w:t>
            </w:r>
          </w:p>
        </w:tc>
        <w:tc>
          <w:tcPr>
            <w:tcW w:w="3410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Продолжительность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Начало 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170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 учебных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недель</w:t>
            </w:r>
          </w:p>
        </w:tc>
        <w:tc>
          <w:tcPr>
            <w:tcW w:w="170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 учебных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 четверть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01.09.2023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II четверть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07.11.2023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29.12.2023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III четверть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09.01.2024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11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IV четверть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2" w:type="dxa"/>
            <w:gridSpan w:val="3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Итого в учебном году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без учета ГИА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</w:tr>
    </w:tbl>
    <w:p>
      <w:pPr>
        <w:jc w:val="left"/>
        <w:rPr>
          <w:rFonts w:hint="default"/>
          <w:lang w:val="ru-RU"/>
        </w:rPr>
      </w:pPr>
      <w:r>
        <w:rPr>
          <w:rFonts w:hint="default"/>
          <w:lang w:val="ru-RU"/>
        </w:rPr>
        <w:t>* сроки ГИА устанавливают Минпросвещения и Рособрнадзор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3. Продолжительность каникул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1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0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- класс</w:t>
      </w:r>
    </w:p>
    <w:tbl>
      <w:tblPr>
        <w:tblStyle w:val="4"/>
        <w:tblW w:w="9811" w:type="dxa"/>
        <w:tblInd w:w="-3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6"/>
        <w:gridCol w:w="1410"/>
        <w:gridCol w:w="1622"/>
        <w:gridCol w:w="3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6" w:type="dxa"/>
            <w:vMerge w:val="restart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Каникулярный период</w:t>
            </w:r>
          </w:p>
        </w:tc>
        <w:tc>
          <w:tcPr>
            <w:tcW w:w="3032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Дата</w:t>
            </w:r>
          </w:p>
        </w:tc>
        <w:tc>
          <w:tcPr>
            <w:tcW w:w="3343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Продолжительность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каникул, праздничных и выходных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дней в календарных днях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6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Начало </w:t>
            </w:r>
          </w:p>
        </w:tc>
        <w:tc>
          <w:tcPr>
            <w:tcW w:w="162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3343" w:type="dxa"/>
            <w:vMerge w:val="continue"/>
            <w:tcBorders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Осенние каникулы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28.10.2023</w:t>
            </w:r>
          </w:p>
        </w:tc>
        <w:tc>
          <w:tcPr>
            <w:tcW w:w="162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05.11.2023</w:t>
            </w:r>
          </w:p>
        </w:tc>
        <w:tc>
          <w:tcPr>
            <w:tcW w:w="334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Зимние каникулы 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29.12.2023</w:t>
            </w:r>
          </w:p>
        </w:tc>
        <w:tc>
          <w:tcPr>
            <w:tcW w:w="162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07.01.2024</w:t>
            </w:r>
          </w:p>
        </w:tc>
        <w:tc>
          <w:tcPr>
            <w:tcW w:w="3343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Весенние каникулы 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23.03.2024</w:t>
            </w:r>
          </w:p>
        </w:tc>
        <w:tc>
          <w:tcPr>
            <w:tcW w:w="162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31.03.2024</w:t>
            </w:r>
          </w:p>
        </w:tc>
        <w:tc>
          <w:tcPr>
            <w:tcW w:w="3343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Летние каникулы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25.05.2024</w:t>
            </w:r>
          </w:p>
        </w:tc>
        <w:tc>
          <w:tcPr>
            <w:tcW w:w="1622" w:type="dxa"/>
          </w:tcPr>
          <w:p>
            <w:pPr>
              <w:jc w:val="center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31.08.2024</w:t>
            </w:r>
          </w:p>
        </w:tc>
        <w:tc>
          <w:tcPr>
            <w:tcW w:w="334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</w:tr>
    </w:tbl>
    <w:p>
      <w:pPr>
        <w:jc w:val="center"/>
      </w:pP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11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класс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tbl>
      <w:tblPr>
        <w:tblStyle w:val="4"/>
        <w:tblW w:w="9811" w:type="dxa"/>
        <w:tblInd w:w="-3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6"/>
        <w:gridCol w:w="1410"/>
        <w:gridCol w:w="1622"/>
        <w:gridCol w:w="3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6" w:type="dxa"/>
            <w:vMerge w:val="restart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Каникулярный период</w:t>
            </w:r>
          </w:p>
        </w:tc>
        <w:tc>
          <w:tcPr>
            <w:tcW w:w="3032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Дата</w:t>
            </w:r>
          </w:p>
        </w:tc>
        <w:tc>
          <w:tcPr>
            <w:tcW w:w="3343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Продолжительность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каникул, праздничных и выходных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дней в календарных днях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6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Начало </w:t>
            </w:r>
          </w:p>
        </w:tc>
        <w:tc>
          <w:tcPr>
            <w:tcW w:w="162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Окончание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343" w:type="dxa"/>
            <w:vMerge w:val="continue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Осенние каникулы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28.10.2023</w:t>
            </w:r>
          </w:p>
        </w:tc>
        <w:tc>
          <w:tcPr>
            <w:tcW w:w="162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05.11.2023</w:t>
            </w:r>
          </w:p>
        </w:tc>
        <w:tc>
          <w:tcPr>
            <w:tcW w:w="334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Зимние каникулы 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29.12.2023</w:t>
            </w:r>
          </w:p>
        </w:tc>
        <w:tc>
          <w:tcPr>
            <w:tcW w:w="162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07.01.2024</w:t>
            </w:r>
          </w:p>
        </w:tc>
        <w:tc>
          <w:tcPr>
            <w:tcW w:w="3343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Весенние каникулы 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23.03.2024</w:t>
            </w:r>
          </w:p>
        </w:tc>
        <w:tc>
          <w:tcPr>
            <w:tcW w:w="162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31.03.2024</w:t>
            </w:r>
          </w:p>
        </w:tc>
        <w:tc>
          <w:tcPr>
            <w:tcW w:w="3343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Летние каникулы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**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01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.0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7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.2024</w:t>
            </w:r>
          </w:p>
        </w:tc>
        <w:tc>
          <w:tcPr>
            <w:tcW w:w="1622" w:type="dxa"/>
          </w:tcPr>
          <w:p>
            <w:pPr>
              <w:jc w:val="center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31.08.2024</w:t>
            </w:r>
          </w:p>
        </w:tc>
        <w:tc>
          <w:tcPr>
            <w:tcW w:w="334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62</w:t>
            </w:r>
          </w:p>
        </w:tc>
      </w:tr>
    </w:tbl>
    <w:p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* Для обучающихся 11 класса учебный год завершается в соответствии с расписанием ГИА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**В календарном учебном графике период летних каникул определен примерно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4. Сроки проведения промежуточной аттестации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Промежуточная аттестация проводится в конце учебного года в сроки с 1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апреля по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15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мая 2024 года без прекращения образовательной деятельности по предметам учебного плана.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5. Дополнительные сведения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5.1. Режим работы образовательной организации </w:t>
      </w:r>
    </w:p>
    <w:tbl>
      <w:tblPr>
        <w:tblStyle w:val="4"/>
        <w:tblW w:w="92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932"/>
        <w:gridCol w:w="3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0" w:hRule="atLeast"/>
        </w:trPr>
        <w:tc>
          <w:tcPr>
            <w:tcW w:w="593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Период учебной деятельности </w:t>
            </w:r>
          </w:p>
        </w:tc>
        <w:tc>
          <w:tcPr>
            <w:tcW w:w="33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ru-RU" w:eastAsia="zh-CN" w:bidi="ar"/>
              </w:rPr>
              <w:t>0-11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-е классы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3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Учебная неделя (дней) </w:t>
            </w:r>
          </w:p>
        </w:tc>
        <w:tc>
          <w:tcPr>
            <w:tcW w:w="33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3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Урок (минут) </w:t>
            </w:r>
          </w:p>
        </w:tc>
        <w:tc>
          <w:tcPr>
            <w:tcW w:w="33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3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Перерыв (минут) </w:t>
            </w:r>
          </w:p>
        </w:tc>
        <w:tc>
          <w:tcPr>
            <w:tcW w:w="33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 –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3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Периодичность промежуточной аттестации</w:t>
            </w:r>
          </w:p>
        </w:tc>
        <w:tc>
          <w:tcPr>
            <w:tcW w:w="33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 раз в год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5.2. Распределение образовательной недельной нагрузки</w:t>
      </w:r>
    </w:p>
    <w:tbl>
      <w:tblPr>
        <w:tblStyle w:val="4"/>
        <w:tblW w:w="94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651"/>
        <w:gridCol w:w="2858"/>
        <w:gridCol w:w="2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651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Образовательная деятельность</w:t>
            </w:r>
          </w:p>
        </w:tc>
        <w:tc>
          <w:tcPr>
            <w:tcW w:w="5836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Недельная нагрузка (5-дневная учебная неделя) в академических часах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651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85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10 класс</w:t>
            </w:r>
          </w:p>
        </w:tc>
        <w:tc>
          <w:tcPr>
            <w:tcW w:w="297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11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65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Урочная </w:t>
            </w:r>
          </w:p>
        </w:tc>
        <w:tc>
          <w:tcPr>
            <w:tcW w:w="285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34</w:t>
            </w:r>
          </w:p>
        </w:tc>
        <w:tc>
          <w:tcPr>
            <w:tcW w:w="297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34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5.3. Расписание звонков и перемен 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10-11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-е классы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Расписание звонков и перемен.</w:t>
      </w:r>
    </w:p>
    <w:p>
      <w:pPr>
        <w:keepNext w:val="0"/>
        <w:keepLines w:val="0"/>
        <w:widowControl/>
        <w:suppressLineNumbers w:val="0"/>
        <w:jc w:val="left"/>
        <w:rPr>
          <w:vertAlign w:val="baseline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 </w:t>
      </w:r>
    </w:p>
    <w:tbl>
      <w:tblPr>
        <w:tblStyle w:val="4"/>
        <w:tblW w:w="9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966"/>
        <w:gridCol w:w="3142"/>
        <w:gridCol w:w="4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Урок </w:t>
            </w:r>
          </w:p>
        </w:tc>
        <w:tc>
          <w:tcPr>
            <w:tcW w:w="314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Продолжительность урока </w:t>
            </w:r>
          </w:p>
        </w:tc>
        <w:tc>
          <w:tcPr>
            <w:tcW w:w="413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Продолжительность перемены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1-й </w:t>
            </w:r>
          </w:p>
        </w:tc>
        <w:tc>
          <w:tcPr>
            <w:tcW w:w="314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8.45-9.30</w:t>
            </w:r>
          </w:p>
        </w:tc>
        <w:tc>
          <w:tcPr>
            <w:tcW w:w="413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15 минут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2-й</w:t>
            </w:r>
          </w:p>
        </w:tc>
        <w:tc>
          <w:tcPr>
            <w:tcW w:w="314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9.45-10.30</w:t>
            </w:r>
          </w:p>
        </w:tc>
        <w:tc>
          <w:tcPr>
            <w:tcW w:w="413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15 минут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3-й</w:t>
            </w:r>
          </w:p>
        </w:tc>
        <w:tc>
          <w:tcPr>
            <w:tcW w:w="314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10.45-11.30</w:t>
            </w:r>
          </w:p>
        </w:tc>
        <w:tc>
          <w:tcPr>
            <w:tcW w:w="413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20 минут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4-й</w:t>
            </w:r>
          </w:p>
        </w:tc>
        <w:tc>
          <w:tcPr>
            <w:tcW w:w="314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11.50-12.35</w:t>
            </w:r>
          </w:p>
        </w:tc>
        <w:tc>
          <w:tcPr>
            <w:tcW w:w="413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20 минут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5-й</w:t>
            </w:r>
          </w:p>
        </w:tc>
        <w:tc>
          <w:tcPr>
            <w:tcW w:w="314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12.55-13.40</w:t>
            </w:r>
          </w:p>
        </w:tc>
        <w:tc>
          <w:tcPr>
            <w:tcW w:w="413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20 минут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6-й</w:t>
            </w:r>
          </w:p>
        </w:tc>
        <w:tc>
          <w:tcPr>
            <w:tcW w:w="314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14.00-14.45</w:t>
            </w:r>
          </w:p>
        </w:tc>
        <w:tc>
          <w:tcPr>
            <w:tcW w:w="413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10 минут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7-й</w:t>
            </w:r>
          </w:p>
        </w:tc>
        <w:tc>
          <w:tcPr>
            <w:tcW w:w="314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14.55-15.40</w:t>
            </w:r>
          </w:p>
        </w:tc>
        <w:tc>
          <w:tcPr>
            <w:tcW w:w="413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39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Перерыв между уроками и занятиями внеурочной деятельности – 20 минут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Внеурочная деятельность</w:t>
            </w:r>
          </w:p>
        </w:tc>
        <w:tc>
          <w:tcPr>
            <w:tcW w:w="314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С 16</w:t>
            </w:r>
            <w:bookmarkStart w:id="0" w:name="_GoBack"/>
            <w:bookmarkEnd w:id="0"/>
            <w:r>
              <w:rPr>
                <w:rFonts w:hint="default"/>
                <w:vertAlign w:val="baseline"/>
                <w:lang w:val="ru-RU"/>
              </w:rPr>
              <w:t xml:space="preserve">.00 </w:t>
            </w:r>
          </w:p>
        </w:tc>
        <w:tc>
          <w:tcPr>
            <w:tcW w:w="413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jc w:val="center"/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934D9"/>
    <w:rsid w:val="0A37165F"/>
    <w:rsid w:val="1BC23B97"/>
    <w:rsid w:val="2CAF71DE"/>
    <w:rsid w:val="4449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2023-11-04T20:27:00Z</dcterms:created>
  <dc:creator>учитель</dc:creator>
  <cp:lastModifiedBy>учитель</cp:lastModifiedBy>
  <dcterms:modified xsi:type="dcterms:W3CDTF">2023-11-04T22:23:40Z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10AB08E1048B4EA6AD9A3021AFAB17AE_13</vt:lpwstr>
  </property>
</Properties>
</file>