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8EFB" w14:textId="77777777" w:rsidR="008C001B" w:rsidRDefault="00E06AFB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Организация питания в столовой</w:t>
      </w:r>
    </w:p>
    <w:p w14:paraId="67348EFC" w14:textId="77777777" w:rsidR="008C001B" w:rsidRDefault="00E06AFB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ОРГАНИЗАЦИЯ ШКОЛЬНОГО ПИТАНИЯ в 2024-2025 УЧЕБНОМ</w:t>
      </w:r>
    </w:p>
    <w:p w14:paraId="67348EFD" w14:textId="77777777" w:rsidR="008C001B" w:rsidRDefault="00E06AFB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ГОДУ</w:t>
      </w:r>
    </w:p>
    <w:p w14:paraId="67348EFE" w14:textId="77777777" w:rsidR="008C001B" w:rsidRDefault="00E06AFB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Уважаемые родители (законные представители)!</w:t>
      </w:r>
    </w:p>
    <w:p w14:paraId="67348EFF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Согласно Постановлению Правительства Ленинградской области от 6</w:t>
      </w:r>
    </w:p>
    <w:p w14:paraId="67348F00" w14:textId="77777777" w:rsidR="008C001B" w:rsidRPr="00E06AFB" w:rsidRDefault="00E06AFB">
      <w:pPr>
        <w:pStyle w:val="Standard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августа 2020 года №555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обучающиеся 1-4 классов с 1 сентября 2020 года</w:t>
      </w:r>
    </w:p>
    <w:p w14:paraId="67348F01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обеспечены бесплатным двухразовым питанием (завтрак и обед) и</w:t>
      </w:r>
    </w:p>
    <w:p w14:paraId="67348F02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молоком 0,2 л.</w:t>
      </w:r>
    </w:p>
    <w:p w14:paraId="67348F03" w14:textId="77777777" w:rsidR="008C001B" w:rsidRDefault="00E06AFB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КАТЕГОРИИ ДЕТЕЙ, ИМЕЮЩИХ ПРАВО НА БЕСПЛАТНОЕ</w:t>
      </w:r>
    </w:p>
    <w:p w14:paraId="67348F04" w14:textId="77777777" w:rsidR="008C001B" w:rsidRDefault="00E06AFB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ПИТАНИЕ В ОБРАЗОВАТЕЛЬНЫХ УЧРЕЖДЕНИЯХ</w:t>
      </w:r>
    </w:p>
    <w:p w14:paraId="67348F05" w14:textId="77777777" w:rsidR="008C001B" w:rsidRPr="00E06AFB" w:rsidRDefault="00E06AFB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ЛЕНИНГРАДСКОЙ ОБЛАСТИ 5-11 классы:</w:t>
      </w:r>
    </w:p>
    <w:p w14:paraId="67348F06" w14:textId="77777777" w:rsidR="008C001B" w:rsidRPr="00E06AFB" w:rsidRDefault="00E06AFB">
      <w:pPr>
        <w:pStyle w:val="Textbody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szCs w:val="28"/>
          <w:lang w:val="ru-RU"/>
        </w:rPr>
        <w:t>1. Дети из семей, отвечающих критериям нуждаемости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br/>
      </w:r>
      <w:r>
        <w:rPr>
          <w:rFonts w:ascii="Times New Roman" w:hAnsi="Times New Roman"/>
          <w:color w:val="333333"/>
          <w:sz w:val="28"/>
          <w:szCs w:val="28"/>
          <w:lang w:val="ru-RU"/>
        </w:rPr>
        <w:t>Для определения критерия нуждаемости применяется величина среднего дохода, сложившегося в Ленинградской области (далее - СД), равный 39505 рублей 00 копеек на 1 человека (в соответствии с п. 1 ст.6 Областного закона ЛО от 07.12.2021 №148-ОЗ). Если доход на каждого члена семьи составляет менее 15802 рублей 00 копеек (40% от величины СД) на человека, то такая семья признается отвечающей критериям нуждаемости.</w:t>
      </w:r>
    </w:p>
    <w:p w14:paraId="67348F07" w14:textId="77777777" w:rsidR="008C001B" w:rsidRDefault="00E06AFB">
      <w:pPr>
        <w:pStyle w:val="Textbody"/>
        <w:spacing w:after="0"/>
      </w:pPr>
      <w:r>
        <w:rPr>
          <w:rFonts w:ascii="Times New Roman" w:hAnsi="Times New Roman"/>
          <w:b/>
          <w:color w:val="333333"/>
          <w:sz w:val="28"/>
          <w:szCs w:val="28"/>
          <w:lang w:val="ru-RU"/>
        </w:rPr>
        <w:t>2. Дети из многодетных семей, отвечающих критериям нуждаемости.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br/>
      </w:r>
      <w:r>
        <w:rPr>
          <w:rFonts w:ascii="Times New Roman" w:hAnsi="Times New Roman"/>
          <w:color w:val="333333"/>
          <w:sz w:val="28"/>
          <w:szCs w:val="28"/>
          <w:lang w:val="ru-RU"/>
        </w:rPr>
        <w:t>Если доход на каждого члена семьи составляет менее 27653 рублей 50 копеек (70% от величины СД) на человека, то такая семья признается отвечающей критериям нуждаемости.</w:t>
      </w:r>
    </w:p>
    <w:p w14:paraId="67348F08" w14:textId="77777777" w:rsidR="008C001B" w:rsidRDefault="00E06AFB">
      <w:pPr>
        <w:pStyle w:val="Textbody"/>
        <w:spacing w:after="0"/>
      </w:pPr>
      <w:r>
        <w:rPr>
          <w:rFonts w:ascii="Times New Roman" w:hAnsi="Times New Roman"/>
          <w:b/>
          <w:color w:val="333333"/>
          <w:sz w:val="28"/>
          <w:szCs w:val="28"/>
          <w:lang w:val="ru-RU"/>
        </w:rPr>
        <w:t>3. Дети из приемных семей, отвечающих критериям нуждаемости.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br/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Если доход на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каждого члена семьи составляет менее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27653 рублей 50 копеек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(70% от величины СД) на человека, то такая семья признается отвечающей критериям нуждаемости.</w:t>
      </w:r>
    </w:p>
    <w:p w14:paraId="67348F09" w14:textId="77777777" w:rsidR="008C001B" w:rsidRDefault="008C001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7348F0A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4. Усыновленные дети.</w:t>
      </w:r>
    </w:p>
    <w:p w14:paraId="67348F0B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5. Дети, состоящие на учете в противотуберкулезном диспансере.</w:t>
      </w:r>
    </w:p>
    <w:p w14:paraId="67348F0C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6. Дети с ограниченными возможностями здоровья.</w:t>
      </w:r>
    </w:p>
    <w:p w14:paraId="67348F0D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7. Дети, относящиеся к категории детей, оказавшихся в трудной</w:t>
      </w:r>
    </w:p>
    <w:p w14:paraId="67348F0E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жизненной ситуации.</w:t>
      </w:r>
    </w:p>
    <w:p w14:paraId="67348F0F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8. Дети, один из родителей (оба родителя) которых погиб при</w:t>
      </w:r>
    </w:p>
    <w:p w14:paraId="67348F10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выполнении служебных обязанностей в качестве военнослужащего</w:t>
      </w:r>
    </w:p>
    <w:p w14:paraId="67348F11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гражданина, призванного на военные сборы, лица рядового,</w:t>
      </w:r>
    </w:p>
    <w:p w14:paraId="67348F12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начальствующего состава органов внутренних дел РФ, государственной</w:t>
      </w:r>
    </w:p>
    <w:p w14:paraId="67348F13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противопожарной службы, органов по контролю за оборотом</w:t>
      </w:r>
    </w:p>
    <w:p w14:paraId="67348F14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наркотических средств и психотропных веществ, сотрудника</w:t>
      </w:r>
    </w:p>
    <w:p w14:paraId="67348F15" w14:textId="77777777" w:rsidR="008C001B" w:rsidRPr="00E06AFB" w:rsidRDefault="00E06AFB">
      <w:pPr>
        <w:pStyle w:val="Standard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учреждений и органов уголовно-исполнительной системы.</w:t>
      </w:r>
    </w:p>
    <w:p w14:paraId="67348F16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Одновременно с заявлением представляются следующие</w:t>
      </w:r>
    </w:p>
    <w:p w14:paraId="67348F17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документы(оригиналы и копии):</w:t>
      </w:r>
    </w:p>
    <w:p w14:paraId="67348F18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свидетельство о рождении обучающегося, не достигшего возраста 14 лет;</w:t>
      </w:r>
    </w:p>
    <w:p w14:paraId="67348F19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документ, удостоверяющий личность обучающегося, достигшего возраста 14</w:t>
      </w:r>
    </w:p>
    <w:p w14:paraId="67348F1A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лет (паспорт гражданина Российской Федерации или временное</w:t>
      </w:r>
    </w:p>
    <w:p w14:paraId="67348F1B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удостоверение личности, выданное на период его замены);</w:t>
      </w:r>
    </w:p>
    <w:p w14:paraId="67348F1C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документ, удостоверяющий личность родителя (законного представителя),</w:t>
      </w:r>
    </w:p>
    <w:p w14:paraId="67348F1D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представителя обучающегося (паспорт гражданина Российской Федерации</w:t>
      </w:r>
    </w:p>
    <w:p w14:paraId="67348F1E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или временное удостоверение личности, выданное на период его замены);</w:t>
      </w:r>
    </w:p>
    <w:p w14:paraId="67348F1F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документ, подтверждающий проживание обучающегося на территории</w:t>
      </w:r>
    </w:p>
    <w:p w14:paraId="67348F20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Ленинградской области;</w:t>
      </w:r>
    </w:p>
    <w:p w14:paraId="67348F21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СНИЛС обучающегося;</w:t>
      </w:r>
    </w:p>
    <w:p w14:paraId="67348F22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 документы, подтверждающие состав семьи обучающегося;</w:t>
      </w:r>
    </w:p>
    <w:p w14:paraId="67348F23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 документ, подтверждающий полномочия законного представителя,</w:t>
      </w:r>
    </w:p>
    <w:p w14:paraId="67348F24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представителя обучающегося;</w:t>
      </w:r>
    </w:p>
    <w:p w14:paraId="67348F25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справка о получении пенсии по случаю потери кормильца (в отношении</w:t>
      </w:r>
    </w:p>
    <w:p w14:paraId="67348F26" w14:textId="77777777" w:rsidR="008C001B" w:rsidRDefault="00E06AFB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обучающихся, указанных в пункте 2 части 1 статьи 4.2 Социального кодекса);</w:t>
      </w:r>
    </w:p>
    <w:tbl>
      <w:tblPr>
        <w:tblW w:w="100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3792"/>
        <w:gridCol w:w="5771"/>
      </w:tblGrid>
      <w:tr w:rsidR="008C001B" w14:paraId="67348F2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27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28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29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документов</w:t>
            </w:r>
          </w:p>
          <w:p w14:paraId="67348F2A" w14:textId="77777777" w:rsidR="008C001B" w:rsidRDefault="008C001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01B" w:rsidRPr="00E06AFB" w14:paraId="67348F3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2C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2D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 из семей, отвечающих</w:t>
            </w:r>
          </w:p>
          <w:p w14:paraId="67348F2E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критериям нуждаемости</w:t>
            </w:r>
          </w:p>
          <w:p w14:paraId="67348F2F" w14:textId="77777777" w:rsidR="008C001B" w:rsidRDefault="008C001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30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СНИЛС родителя (законного</w:t>
            </w:r>
          </w:p>
          <w:p w14:paraId="67348F31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представителя);</w:t>
            </w:r>
          </w:p>
          <w:p w14:paraId="67348F32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Сведения о доходах родителей (законных</w:t>
            </w:r>
          </w:p>
          <w:p w14:paraId="67348F33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представителей) или справка о получении</w:t>
            </w:r>
          </w:p>
          <w:p w14:paraId="67348F34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(неполучении, прекращении получения) мер</w:t>
            </w:r>
          </w:p>
          <w:p w14:paraId="67348F35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поддержки за шесть месяцев,</w:t>
            </w:r>
          </w:p>
          <w:p w14:paraId="67348F36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предшествующих подаче заявления.</w:t>
            </w:r>
          </w:p>
          <w:p w14:paraId="67348F37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случае отсутствия сведений о доходах</w:t>
            </w:r>
          </w:p>
          <w:p w14:paraId="67348F38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уполномоченным органом (организацией)</w:t>
            </w:r>
          </w:p>
          <w:p w14:paraId="67348F39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составляется акт обследования условий</w:t>
            </w:r>
          </w:p>
          <w:p w14:paraId="67348F3A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жизни несовершеннолетнего в</w:t>
            </w:r>
          </w:p>
          <w:p w14:paraId="67348F3B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установленном порядке.</w:t>
            </w:r>
          </w:p>
        </w:tc>
      </w:tr>
      <w:tr w:rsidR="008C001B" w:rsidRPr="00E06AFB" w14:paraId="67348F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3D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3E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 из многодетных семей,</w:t>
            </w:r>
          </w:p>
          <w:p w14:paraId="67348F3F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отвечающих критериям</w:t>
            </w:r>
          </w:p>
          <w:p w14:paraId="67348F40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нуждаемости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41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документ, подтверждающий статус</w:t>
            </w:r>
          </w:p>
          <w:p w14:paraId="67348F42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многодетной семьи, либо документы,</w:t>
            </w:r>
          </w:p>
          <w:p w14:paraId="67348F43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подтверждающие наличие в семье трех</w:t>
            </w:r>
          </w:p>
          <w:p w14:paraId="67348F44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детей, не достигших возраста 18 лет;</w:t>
            </w:r>
          </w:p>
          <w:p w14:paraId="67348F45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СНИЛС родителя (законного</w:t>
            </w:r>
          </w:p>
          <w:p w14:paraId="67348F46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представителя)</w:t>
            </w:r>
          </w:p>
          <w:p w14:paraId="67348F47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Сведения о доходах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родителей (законных</w:t>
            </w:r>
          </w:p>
          <w:p w14:paraId="67348F48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представителей) или справка о получении</w:t>
            </w:r>
          </w:p>
          <w:p w14:paraId="67348F49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(неполучении, прекращении получения) мер</w:t>
            </w:r>
          </w:p>
          <w:p w14:paraId="67348F4A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социальной поддержки за шесть месяцев,</w:t>
            </w:r>
          </w:p>
          <w:p w14:paraId="67348F4B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предшествующих подаче заявления.</w:t>
            </w:r>
          </w:p>
          <w:p w14:paraId="67348F4C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случае отсутствия сведений о доходах</w:t>
            </w:r>
          </w:p>
          <w:p w14:paraId="67348F4D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уполномоченным органом (организацией)</w:t>
            </w:r>
          </w:p>
          <w:p w14:paraId="67348F4E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составляется акт обследования условий</w:t>
            </w:r>
          </w:p>
          <w:p w14:paraId="67348F4F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жизни несовершеннолетнего в</w:t>
            </w:r>
          </w:p>
          <w:p w14:paraId="67348F50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установленном порядке.</w:t>
            </w:r>
          </w:p>
          <w:p w14:paraId="67348F51" w14:textId="77777777" w:rsidR="008C001B" w:rsidRDefault="008C001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001B" w14:paraId="67348F6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53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54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 из приёмных семей,</w:t>
            </w:r>
          </w:p>
          <w:p w14:paraId="67348F55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отвечающих критериям</w:t>
            </w:r>
          </w:p>
          <w:p w14:paraId="67348F56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нуждаемости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57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договор о приемной семье;</w:t>
            </w:r>
          </w:p>
          <w:p w14:paraId="67348F58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 СНИЛС родителя (законного</w:t>
            </w:r>
          </w:p>
          <w:p w14:paraId="67348F59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представителя);</w:t>
            </w:r>
          </w:p>
          <w:p w14:paraId="67348F5A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Сведения о доходах родителей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(законных</w:t>
            </w:r>
          </w:p>
          <w:p w14:paraId="67348F5B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представителей) или справка о получении</w:t>
            </w:r>
          </w:p>
          <w:p w14:paraId="67348F5C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(неполучении, прекращении получения) мер</w:t>
            </w:r>
          </w:p>
          <w:p w14:paraId="67348F5D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социальной поддержки за шесть месяцев,</w:t>
            </w:r>
          </w:p>
          <w:p w14:paraId="67348F5E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предшествующих подаче заявления. В случае</w:t>
            </w:r>
          </w:p>
          <w:p w14:paraId="67348F5F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отсутствия сведений о доходах члена семьи</w:t>
            </w:r>
          </w:p>
          <w:p w14:paraId="67348F60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прилагается копия трудовой книжки с</w:t>
            </w:r>
          </w:p>
          <w:p w14:paraId="67348F61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последним местом работы члена семьи</w:t>
            </w:r>
          </w:p>
          <w:p w14:paraId="67348F62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(копия - 1-я страница, последняя и</w:t>
            </w:r>
          </w:p>
          <w:p w14:paraId="67348F63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следующая – чистая) и заявление об</w:t>
            </w:r>
          </w:p>
          <w:p w14:paraId="67348F64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отсутствии доходов</w:t>
            </w:r>
          </w:p>
        </w:tc>
      </w:tr>
      <w:tr w:rsidR="008C001B" w:rsidRPr="00E06AFB" w14:paraId="67348F6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66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67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усыновлённым детям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68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 суда об усыновлении (копия)</w:t>
            </w:r>
          </w:p>
        </w:tc>
      </w:tr>
      <w:tr w:rsidR="008C001B" w:rsidRPr="00E06AFB" w14:paraId="67348F7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6A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6B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дети, состоящие на учёте в</w:t>
            </w:r>
          </w:p>
          <w:p w14:paraId="67348F6C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противотуберкулёзном диспансере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6D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справка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медицинской организации о том, что</w:t>
            </w:r>
          </w:p>
          <w:p w14:paraId="67348F6E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обучающийся состоит на учете в</w:t>
            </w:r>
          </w:p>
          <w:p w14:paraId="67348F6F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противотуберкулезном диспансере</w:t>
            </w:r>
          </w:p>
        </w:tc>
      </w:tr>
      <w:tr w:rsidR="008C001B" w:rsidRPr="00E06AFB" w14:paraId="67348F7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71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72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 с ограниченными</w:t>
            </w:r>
          </w:p>
          <w:p w14:paraId="67348F73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возможностями здоровья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74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заключение областной или территориальной</w:t>
            </w:r>
          </w:p>
          <w:p w14:paraId="67348F75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психолого-медико-педагогической комиссии;</w:t>
            </w:r>
          </w:p>
        </w:tc>
      </w:tr>
      <w:tr w:rsidR="008C001B" w:rsidRPr="00E06AFB" w14:paraId="67348FA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77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78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дети,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относящиеся к категории</w:t>
            </w:r>
          </w:p>
          <w:p w14:paraId="67348F79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детей, находящихся в трудной</w:t>
            </w:r>
          </w:p>
          <w:p w14:paraId="67348F7A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жизненной ситуации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7B" w14:textId="77777777" w:rsidR="008C001B" w:rsidRPr="00E06AFB" w:rsidRDefault="00E06AFB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для детей-инвалидов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документ, выданный</w:t>
            </w:r>
          </w:p>
          <w:p w14:paraId="67348F7C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федеральным государственным учреждением</w:t>
            </w:r>
          </w:p>
          <w:p w14:paraId="67348F7D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медико-социальной экспертизы, об</w:t>
            </w:r>
          </w:p>
          <w:p w14:paraId="67348F7E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установлении инвалидности;</w:t>
            </w:r>
          </w:p>
          <w:p w14:paraId="67348F7F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для детей - жертв вооруженных и</w:t>
            </w:r>
          </w:p>
          <w:p w14:paraId="67348F80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межнациональных конфликтов,</w:t>
            </w:r>
          </w:p>
          <w:p w14:paraId="67348F81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экологических и техногенных катастроф,</w:t>
            </w:r>
          </w:p>
          <w:p w14:paraId="67348F82" w14:textId="77777777" w:rsidR="008C001B" w:rsidRPr="00E06AFB" w:rsidRDefault="00E06AFB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стихийных бедствий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документ</w:t>
            </w:r>
          </w:p>
          <w:p w14:paraId="67348F83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(документы), подтверждающий</w:t>
            </w:r>
          </w:p>
          <w:p w14:paraId="67348F84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(подтверждающие), что ребенок относится к</w:t>
            </w:r>
          </w:p>
          <w:p w14:paraId="67348F85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указанной категории;</w:t>
            </w:r>
          </w:p>
          <w:p w14:paraId="67348F86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для детей из семьи беженцев и</w:t>
            </w:r>
          </w:p>
          <w:p w14:paraId="67348F87" w14:textId="77777777" w:rsidR="008C001B" w:rsidRPr="00E06AFB" w:rsidRDefault="00E06AFB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вынужденных переселенцев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14:paraId="67348F88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удостоверение беженца (вынужденного</w:t>
            </w:r>
          </w:p>
          <w:p w14:paraId="67348F89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переселенца);</w:t>
            </w:r>
          </w:p>
          <w:p w14:paraId="67348F8A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для детей-сирот и детей, оставшихся без</w:t>
            </w:r>
          </w:p>
          <w:p w14:paraId="67348F8B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попечения родителей:</w:t>
            </w:r>
          </w:p>
          <w:p w14:paraId="67348F8C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 суда о лишении (ограничении)</w:t>
            </w:r>
          </w:p>
          <w:p w14:paraId="67348F8D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родителей родительских прав,</w:t>
            </w:r>
          </w:p>
          <w:p w14:paraId="67348F8E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 суда о признании родителей</w:t>
            </w:r>
          </w:p>
          <w:p w14:paraId="67348F8F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безвестно отсутствующими (умершими),</w:t>
            </w:r>
          </w:p>
          <w:p w14:paraId="67348F90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 суда о признании родителей</w:t>
            </w:r>
          </w:p>
          <w:p w14:paraId="67348F91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недееспособными,</w:t>
            </w:r>
          </w:p>
          <w:p w14:paraId="67348F92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 суда о признании ребенка</w:t>
            </w:r>
          </w:p>
          <w:p w14:paraId="67348F93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оставшимся без попечения родителей,</w:t>
            </w:r>
          </w:p>
          <w:p w14:paraId="67348F94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 суда об уклонении родителей от</w:t>
            </w:r>
          </w:p>
          <w:p w14:paraId="67348F95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воспитания и содержания ребенка без</w:t>
            </w:r>
          </w:p>
          <w:p w14:paraId="67348F96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уважительных причин,</w:t>
            </w:r>
          </w:p>
          <w:p w14:paraId="67348F97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 суда об исключении матери из</w:t>
            </w:r>
          </w:p>
          <w:p w14:paraId="67348F98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актовой записи 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рождении,</w:t>
            </w:r>
          </w:p>
          <w:p w14:paraId="67348F99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свидетельство о смерти родителей</w:t>
            </w:r>
          </w:p>
          <w:p w14:paraId="67348F9A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(родителя);</w:t>
            </w:r>
          </w:p>
          <w:p w14:paraId="67348F9B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для детей, оказавшихся в экстремальных</w:t>
            </w:r>
          </w:p>
          <w:p w14:paraId="67348F9C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условиях, детей - жертв насилия, детей,</w:t>
            </w:r>
          </w:p>
          <w:p w14:paraId="67348F9D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жизнедеятельность которых объективно</w:t>
            </w:r>
          </w:p>
          <w:p w14:paraId="67348F9E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нарушена в результате сложившихся</w:t>
            </w:r>
          </w:p>
          <w:p w14:paraId="67348F9F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обстоятельств и которые не могут</w:t>
            </w:r>
          </w:p>
          <w:p w14:paraId="67348FA0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преодолеть данные обстоятельства</w:t>
            </w:r>
          </w:p>
          <w:p w14:paraId="67348FA1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самостоятельно или с помощью семьи,</w:t>
            </w:r>
          </w:p>
          <w:p w14:paraId="67348FA2" w14:textId="77777777" w:rsidR="008C001B" w:rsidRPr="00E06AFB" w:rsidRDefault="00E06AFB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детей с отклонениями в поведении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14:paraId="67348FA3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документ органа (учреждения) системы</w:t>
            </w:r>
          </w:p>
          <w:p w14:paraId="67348FA4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профилактики безнадзорности и</w:t>
            </w:r>
          </w:p>
          <w:p w14:paraId="67348FA5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правонарушений несовершеннолетних</w:t>
            </w:r>
          </w:p>
          <w:p w14:paraId="67348FA6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соответствующего муниципального</w:t>
            </w:r>
          </w:p>
          <w:p w14:paraId="67348FA7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образования (муниципального района,</w:t>
            </w:r>
          </w:p>
          <w:p w14:paraId="67348FA8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округа) Ленинградской области,</w:t>
            </w:r>
          </w:p>
          <w:p w14:paraId="67348FA9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подтверждающий в соответствии с</w:t>
            </w:r>
          </w:p>
          <w:p w14:paraId="67348FAA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компетенцией органа (учреждения), что дети</w:t>
            </w:r>
          </w:p>
          <w:p w14:paraId="67348FAB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относятся</w:t>
            </w:r>
          </w:p>
          <w:p w14:paraId="67348FAC" w14:textId="77777777" w:rsidR="008C001B" w:rsidRDefault="008C001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001B" w14:paraId="67348FC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AE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AF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 из родителей (оба родителя)</w:t>
            </w:r>
          </w:p>
          <w:p w14:paraId="67348FB0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которых погиб при выполнении</w:t>
            </w:r>
          </w:p>
          <w:p w14:paraId="67348FB1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служебных обязанностей в</w:t>
            </w:r>
          </w:p>
          <w:p w14:paraId="67348FB2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качестве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военнослужащего</w:t>
            </w:r>
          </w:p>
          <w:p w14:paraId="67348FB3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гражданина, призванного на</w:t>
            </w:r>
          </w:p>
          <w:p w14:paraId="67348FB4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военные сборы, лица рядового,</w:t>
            </w:r>
          </w:p>
          <w:p w14:paraId="67348FB5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начальствующего состава органов</w:t>
            </w:r>
          </w:p>
          <w:p w14:paraId="67348FB6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внутренних дел РФ,</w:t>
            </w:r>
          </w:p>
          <w:p w14:paraId="67348FB7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государственной</w:t>
            </w:r>
          </w:p>
          <w:p w14:paraId="67348FB8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противопожарной службы,</w:t>
            </w:r>
          </w:p>
          <w:p w14:paraId="67348FB9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органов по контролю за оборотом</w:t>
            </w:r>
          </w:p>
          <w:p w14:paraId="67348FBA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наркотических средств и</w:t>
            </w:r>
          </w:p>
          <w:p w14:paraId="67348FBB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психотропных веществ,</w:t>
            </w:r>
          </w:p>
          <w:p w14:paraId="67348FBC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сотрудника учреждений и органов</w:t>
            </w:r>
          </w:p>
          <w:p w14:paraId="67348FBD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уголовно – исполнительной</w:t>
            </w:r>
          </w:p>
          <w:p w14:paraId="67348FBE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системы.</w:t>
            </w:r>
          </w:p>
          <w:p w14:paraId="67348FBF" w14:textId="77777777" w:rsidR="008C001B" w:rsidRDefault="008C001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8FC0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Свидетельство о смерти (копия). Справка о</w:t>
            </w:r>
          </w:p>
          <w:p w14:paraId="67348FC1" w14:textId="77777777" w:rsidR="008C001B" w:rsidRDefault="00E06AF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пенсии по потере кормильца.</w:t>
            </w:r>
          </w:p>
          <w:p w14:paraId="67348FC2" w14:textId="77777777" w:rsidR="008C001B" w:rsidRDefault="008C001B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348FC4" w14:textId="77777777" w:rsidR="008C001B" w:rsidRPr="00E06AFB" w:rsidRDefault="00E06AFB">
      <w:pPr>
        <w:pStyle w:val="Textbody"/>
        <w:spacing w:after="0"/>
        <w:rPr>
          <w:lang w:val="ru-RU"/>
        </w:rPr>
      </w:pPr>
      <w:r>
        <w:rPr>
          <w:rStyle w:val="StrongEmphasis"/>
          <w:rFonts w:ascii="Times New Roman" w:hAnsi="Times New Roman"/>
          <w:color w:val="FF0000"/>
          <w:sz w:val="28"/>
          <w:szCs w:val="28"/>
          <w:lang w:val="ru-RU"/>
        </w:rPr>
        <w:t>Форма заявления для родителей (законных представителей) на предоставление бесплатного питания выдается в школе</w:t>
      </w:r>
    </w:p>
    <w:p w14:paraId="67348FC5" w14:textId="77777777" w:rsidR="008C001B" w:rsidRPr="00E06AFB" w:rsidRDefault="00E06AFB">
      <w:pPr>
        <w:pStyle w:val="Textbody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Обучающиеся с ограниченными возможностями здоровья, обучающиеся, относящиеся к категории детей, находящихся в трудной жизненной ситуации, в соответствии с подпунктом 3 пункта 1 статьи 4.2 Социального кодекса Ленинградской области,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Style w:val="StrongEmphasis"/>
          <w:rFonts w:ascii="Times New Roman" w:hAnsi="Times New Roman"/>
          <w:color w:val="333333"/>
          <w:sz w:val="28"/>
          <w:szCs w:val="28"/>
          <w:lang w:val="ru-RU"/>
        </w:rPr>
        <w:t>осваивающие основные образовательные программы на дому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, обеспечиваются  соразмерной денежной компенсацией за учебные дни на основании</w:t>
      </w:r>
      <w:r>
        <w:rPr>
          <w:rFonts w:ascii="Times New Roman" w:hAnsi="Times New Roman"/>
          <w:color w:val="333333"/>
          <w:sz w:val="28"/>
          <w:szCs w:val="28"/>
        </w:rPr>
        <w:t> </w:t>
      </w:r>
      <w:hyperlink r:id="rId6" w:history="1">
        <w:r>
          <w:rPr>
            <w:rFonts w:ascii="Times New Roman" w:hAnsi="Times New Roman"/>
            <w:sz w:val="28"/>
            <w:szCs w:val="28"/>
            <w:lang w:val="ru-RU"/>
          </w:rPr>
          <w:t>заявления</w:t>
        </w:r>
      </w:hyperlink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родителей (законных представителей).</w:t>
      </w:r>
    </w:p>
    <w:p w14:paraId="67348FC6" w14:textId="77777777" w:rsidR="008C001B" w:rsidRDefault="008C001B">
      <w:pPr>
        <w:pStyle w:val="Standard"/>
        <w:rPr>
          <w:lang w:val="ru-RU"/>
        </w:rPr>
      </w:pPr>
    </w:p>
    <w:p w14:paraId="67348FC7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Выписка из статьи 4.2. Обеспечение питанием в образовательных</w:t>
      </w:r>
    </w:p>
    <w:p w14:paraId="67348FC8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организациях Ленинградской области</w:t>
      </w:r>
    </w:p>
    <w:p w14:paraId="67348FC9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Бесплатное питание предоставляется обучающимся в государственных</w:t>
      </w:r>
    </w:p>
    <w:p w14:paraId="67348FCA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образовательных организациях </w:t>
      </w:r>
      <w:r>
        <w:rPr>
          <w:rFonts w:ascii="Times New Roman" w:hAnsi="Times New Roman"/>
          <w:sz w:val="28"/>
          <w:szCs w:val="28"/>
          <w:lang w:val="ru-RU"/>
        </w:rPr>
        <w:t>Ленинградской области и муниципальных</w:t>
      </w:r>
    </w:p>
    <w:p w14:paraId="67348FCB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образовательных организациях в Ленинградской области по основным</w:t>
      </w:r>
    </w:p>
    <w:p w14:paraId="67348FCC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общеобразовательным программам, в частных образовательных</w:t>
      </w:r>
    </w:p>
    <w:p w14:paraId="67348FCD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организациях, расположенных на территории Ленинградской области, по</w:t>
      </w:r>
    </w:p>
    <w:p w14:paraId="67348FCE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имеющим </w:t>
      </w:r>
      <w:r>
        <w:rPr>
          <w:rFonts w:ascii="Times New Roman" w:hAnsi="Times New Roman"/>
          <w:sz w:val="28"/>
          <w:szCs w:val="28"/>
          <w:lang w:val="ru-RU"/>
        </w:rPr>
        <w:t>государственную аккредитацию основным общеобразовательным</w:t>
      </w:r>
    </w:p>
    <w:p w14:paraId="67348FCF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программам, обучающимся в государственных профессиональных</w:t>
      </w:r>
    </w:p>
    <w:p w14:paraId="67348FD0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образовательных организациях Ленинградской области и государственных</w:t>
      </w:r>
    </w:p>
    <w:p w14:paraId="67348FD1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образовательных организациях высшего образования Ленинградской области</w:t>
      </w:r>
    </w:p>
    <w:p w14:paraId="67348FD2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образовательным программам среднего профессионального образования -</w:t>
      </w:r>
    </w:p>
    <w:p w14:paraId="67348FD3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программам подготовки квалифицированных рабочих, служащих, по</w:t>
      </w:r>
    </w:p>
    <w:p w14:paraId="67348FD4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 программам профессионального обучения - программам</w:t>
      </w:r>
    </w:p>
    <w:p w14:paraId="67348FD5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профессиональной подготовки по профессиям рабочих, должностям</w:t>
      </w:r>
    </w:p>
    <w:p w14:paraId="67348FD6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служащих, относящимся к следующим категориям:</w:t>
      </w:r>
    </w:p>
    <w:p w14:paraId="67348FD7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(Абзац в редакции, введенной в действие с 31 декабря 2019 года Законом</w:t>
      </w:r>
    </w:p>
    <w:p w14:paraId="67348FD8" w14:textId="77777777" w:rsidR="008C001B" w:rsidRPr="00E06AFB" w:rsidRDefault="00E06AFB">
      <w:pPr>
        <w:pStyle w:val="Standard"/>
        <w:spacing w:after="0" w:line="24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Ленинградской области от 19 декабря 2019 года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101-оз.</w:t>
      </w:r>
    </w:p>
    <w:p w14:paraId="67348FD9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состоящим на учете в противотуберкулезном диспансере;</w:t>
      </w:r>
    </w:p>
    <w:p w14:paraId="67348FDA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один из родителей (оба родителя) которых погиб (погибли) при</w:t>
      </w:r>
    </w:p>
    <w:p w14:paraId="67348FDB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выполнении служебных обязанностей в качестве военнослужащего,</w:t>
      </w:r>
    </w:p>
    <w:p w14:paraId="67348FDC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гражданина, призванного на военные сборы, лица рядового,</w:t>
      </w:r>
    </w:p>
    <w:p w14:paraId="67348FDD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начальствующего состава органов внутренних дел Российской Федерации,</w:t>
      </w:r>
    </w:p>
    <w:p w14:paraId="67348FDE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Государственной противопожарной службы, органов по контролю за</w:t>
      </w:r>
    </w:p>
    <w:p w14:paraId="67348FDF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оборотом наркотических средств и психотропных веществ, сотрудника</w:t>
      </w:r>
    </w:p>
    <w:p w14:paraId="67348FE0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учреждений и органов уголовно-исполнительной системы;</w:t>
      </w:r>
    </w:p>
    <w:p w14:paraId="67348FE1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относящимся к категории детей, находящихся в трудной жизненной</w:t>
      </w:r>
    </w:p>
    <w:p w14:paraId="67348FE2" w14:textId="77777777" w:rsidR="008C001B" w:rsidRPr="00E06AFB" w:rsidRDefault="00E06AFB">
      <w:pPr>
        <w:pStyle w:val="Standard"/>
        <w:spacing w:after="0" w:line="24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ситуации, в соответствии с Федеральным законом от 24 июля 1998 года </w:t>
      </w:r>
      <w:r>
        <w:rPr>
          <w:rFonts w:ascii="Times New Roman" w:hAnsi="Times New Roman"/>
          <w:sz w:val="28"/>
          <w:szCs w:val="28"/>
        </w:rPr>
        <w:t>N</w:t>
      </w:r>
    </w:p>
    <w:p w14:paraId="67348FE3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124-ФЗ "Об основных гарантиях прав ребенка в Российской Федерации";</w:t>
      </w:r>
    </w:p>
    <w:p w14:paraId="67348FE4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(Пункт в редакции, введенной в действие с 31 декабря 2019 года Законом</w:t>
      </w:r>
    </w:p>
    <w:p w14:paraId="67348FE5" w14:textId="77777777" w:rsidR="008C001B" w:rsidRPr="00E06AFB" w:rsidRDefault="00E06AFB">
      <w:pPr>
        <w:pStyle w:val="Standard"/>
        <w:spacing w:after="0" w:line="24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Ленинградской области от 19 декабря 2019 года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101-оз.</w:t>
      </w:r>
    </w:p>
    <w:p w14:paraId="67348FE6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являющимся </w:t>
      </w:r>
      <w:r>
        <w:rPr>
          <w:rFonts w:ascii="Times New Roman" w:hAnsi="Times New Roman"/>
          <w:sz w:val="28"/>
          <w:szCs w:val="28"/>
          <w:lang w:val="ru-RU"/>
        </w:rPr>
        <w:t>усыновленными детьми;</w:t>
      </w:r>
    </w:p>
    <w:p w14:paraId="67348FE7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(Пункт в редакции, введенной в действие с 31 декабря 2019 года Законом</w:t>
      </w:r>
    </w:p>
    <w:p w14:paraId="67348FE8" w14:textId="77777777" w:rsidR="008C001B" w:rsidRPr="00E06AFB" w:rsidRDefault="00E06AFB">
      <w:pPr>
        <w:pStyle w:val="Standard"/>
        <w:spacing w:after="0" w:line="24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Ленинградской области от 19 декабря 2019 года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101-оз.</w:t>
      </w:r>
    </w:p>
    <w:p w14:paraId="67348FE9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 относящимся к лицам с ограниченными возможностями здоровья;</w:t>
      </w:r>
    </w:p>
    <w:p w14:paraId="67348FEA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(Пункт в редакции, введенной в </w:t>
      </w:r>
      <w:r>
        <w:rPr>
          <w:rFonts w:ascii="Times New Roman" w:hAnsi="Times New Roman"/>
          <w:sz w:val="28"/>
          <w:szCs w:val="28"/>
          <w:lang w:val="ru-RU"/>
        </w:rPr>
        <w:t>действие с 31 декабря 2019 года Законом</w:t>
      </w:r>
    </w:p>
    <w:p w14:paraId="67348FEB" w14:textId="77777777" w:rsidR="008C001B" w:rsidRDefault="00E06AFB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  <w:lang w:val="ru-RU"/>
        </w:rPr>
        <w:t xml:space="preserve">Ленинградской области от 19 декабря 2019 года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101-оз.</w:t>
      </w:r>
    </w:p>
    <w:p w14:paraId="67348FEC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 из приемных семей, отвечающих критериям нуждаемости, установленным</w:t>
      </w:r>
    </w:p>
    <w:p w14:paraId="67348FED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частью 5 статьи 1.7 настоящего Кодекса;</w:t>
      </w:r>
    </w:p>
    <w:p w14:paraId="67348FEE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(Пункт в редакции, введенной в действие с 31 декабря 2019 года Законом</w:t>
      </w:r>
    </w:p>
    <w:p w14:paraId="67348FEF" w14:textId="77777777" w:rsidR="008C001B" w:rsidRDefault="00E06AFB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  <w:lang w:val="ru-RU"/>
        </w:rPr>
        <w:t xml:space="preserve">Ленинградской области от 19 декабря 2019 года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101-оз.</w:t>
      </w:r>
    </w:p>
    <w:p w14:paraId="67348FF0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из многодетных семей, отвечающих критериям нуждаемости,</w:t>
      </w:r>
    </w:p>
    <w:p w14:paraId="67348FF1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установленным частью 5 статьи 1.7 настоящего Кодекса;</w:t>
      </w:r>
    </w:p>
    <w:p w14:paraId="67348FF2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(Пункт в редакции, введенной в действие с 31 декабря 2019 года Законом</w:t>
      </w:r>
    </w:p>
    <w:p w14:paraId="67348FF3" w14:textId="77777777" w:rsidR="008C001B" w:rsidRDefault="00E06AFB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  <w:lang w:val="ru-RU"/>
        </w:rPr>
        <w:t xml:space="preserve">Ленинградской области от 19 декабря 2019 года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101-оз.</w:t>
      </w:r>
    </w:p>
    <w:p w14:paraId="67348FF4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8) из семей, отвечающих критериям нуждаемости, установленным частью 6</w:t>
      </w:r>
    </w:p>
    <w:p w14:paraId="67348FF5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статьи 1.7 настоящего Кодекса.</w:t>
      </w:r>
    </w:p>
    <w:p w14:paraId="67348FF6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(Пункт в редакции, введенной в действие с 31 декабря 2019 года Законом</w:t>
      </w:r>
    </w:p>
    <w:p w14:paraId="67348FF7" w14:textId="77777777" w:rsidR="008C001B" w:rsidRDefault="00E06AFB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  <w:lang w:val="ru-RU"/>
        </w:rPr>
        <w:t xml:space="preserve">Ленинградской области от 19 декабря 2019 года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101-оз.</w:t>
      </w:r>
    </w:p>
    <w:p w14:paraId="67348FF8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Обучающимся в государственных профессиональных организациях</w:t>
      </w:r>
    </w:p>
    <w:p w14:paraId="67348FF9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Ленинградской области, государственных образовательных организациях</w:t>
      </w:r>
    </w:p>
    <w:p w14:paraId="67348FFA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высшего образования Ленинградской области по образовательным</w:t>
      </w:r>
    </w:p>
    <w:p w14:paraId="67348FFB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программам среднего профессионального образования - программам</w:t>
      </w:r>
    </w:p>
    <w:p w14:paraId="67348FFC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подготовки квалифицированных рабочих, служащих, по основным</w:t>
      </w:r>
    </w:p>
    <w:p w14:paraId="67348FFD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программам профессионального обучения - программам профессиональной</w:t>
      </w:r>
    </w:p>
    <w:p w14:paraId="67348FFE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подготовки по профессиям рабочих, должностям служащих и проживающим</w:t>
      </w:r>
    </w:p>
    <w:p w14:paraId="67348FFF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общежитиях, не относящимся к категориям обучающихся, указанным в</w:t>
      </w:r>
    </w:p>
    <w:p w14:paraId="67349000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части 1 настоящей статьи, предоставляется трехразовое бесплатное питание.</w:t>
      </w:r>
    </w:p>
    <w:p w14:paraId="67349001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(Часть в редакции, введенной в действие с 31 декабря 2019 года Законом</w:t>
      </w:r>
    </w:p>
    <w:p w14:paraId="67349002" w14:textId="77777777" w:rsidR="008C001B" w:rsidRDefault="00E06AFB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  <w:lang w:val="ru-RU"/>
        </w:rPr>
        <w:t xml:space="preserve">Ленинградской области от 19 декабря 2019 года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101-оз.</w:t>
      </w:r>
    </w:p>
    <w:p w14:paraId="67349003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Обучающимся по образовательным программам начального общего</w:t>
      </w:r>
    </w:p>
    <w:p w14:paraId="67349004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образования в образовательных организациях Ленинградской области,</w:t>
      </w:r>
    </w:p>
    <w:p w14:paraId="67349005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реализующих основные общеобразовательные программы, бесплатно</w:t>
      </w:r>
    </w:p>
    <w:p w14:paraId="67349006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предоставляется по 0,2 литра молока или иного молочного продукта каждый</w:t>
      </w:r>
    </w:p>
    <w:p w14:paraId="67349007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учебный день в течение учебного года в определенные образовательной</w:t>
      </w:r>
    </w:p>
    <w:p w14:paraId="67349008" w14:textId="77777777" w:rsidR="008C001B" w:rsidRDefault="00E06AF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организацией часы</w:t>
      </w:r>
    </w:p>
    <w:p w14:paraId="67349009" w14:textId="77777777" w:rsidR="008C001B" w:rsidRDefault="008C001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734900A" w14:textId="77777777" w:rsidR="008C001B" w:rsidRDefault="008C001B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734900B" w14:textId="77777777" w:rsidR="008C001B" w:rsidRDefault="008C001B">
      <w:pPr>
        <w:pStyle w:val="Standard"/>
        <w:spacing w:after="0" w:line="240" w:lineRule="auto"/>
        <w:rPr>
          <w:lang w:val="ru-RU"/>
        </w:rPr>
      </w:pPr>
    </w:p>
    <w:p w14:paraId="6734900C" w14:textId="77777777" w:rsidR="008C001B" w:rsidRDefault="00E06AFB">
      <w:pPr>
        <w:pStyle w:val="Standard"/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Ответственный  за питание в образовательной организации</w:t>
      </w:r>
      <w:r>
        <w:rPr>
          <w:rFonts w:ascii="Times New Roman" w:hAnsi="Times New Roman"/>
          <w:sz w:val="28"/>
          <w:szCs w:val="28"/>
          <w:lang w:val="ru-RU"/>
        </w:rPr>
        <w:t>: Северина Лада Вадимовна.</w:t>
      </w:r>
    </w:p>
    <w:p w14:paraId="6734900D" w14:textId="77777777" w:rsidR="008C001B" w:rsidRDefault="008C001B">
      <w:pPr>
        <w:pStyle w:val="Standard"/>
        <w:rPr>
          <w:lang w:val="ru-RU"/>
        </w:rPr>
      </w:pPr>
    </w:p>
    <w:p w14:paraId="6734900E" w14:textId="77777777" w:rsidR="008C001B" w:rsidRDefault="00E06AFB">
      <w:pPr>
        <w:pStyle w:val="Standard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Информация об организаторе питания:</w:t>
      </w:r>
    </w:p>
    <w:p w14:paraId="6734900F" w14:textId="77777777" w:rsidR="008C001B" w:rsidRDefault="00E06AFB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ООО «Специализированная торговая компания».</w:t>
      </w:r>
    </w:p>
    <w:p w14:paraId="67349010" w14:textId="77777777" w:rsidR="008C001B" w:rsidRDefault="00E06AF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  Е.Г.Степанова</w:t>
      </w:r>
    </w:p>
    <w:p w14:paraId="67349011" w14:textId="77777777" w:rsidR="008C001B" w:rsidRDefault="008C001B">
      <w:pPr>
        <w:pStyle w:val="Standard"/>
      </w:pPr>
    </w:p>
    <w:sectPr w:rsidR="008C001B">
      <w:pgSz w:w="11906" w:h="16838"/>
      <w:pgMar w:top="1134" w:right="850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48EFF" w14:textId="77777777" w:rsidR="00E06AFB" w:rsidRDefault="00E06AFB">
      <w:pPr>
        <w:spacing w:after="0" w:line="240" w:lineRule="auto"/>
      </w:pPr>
      <w:r>
        <w:separator/>
      </w:r>
    </w:p>
  </w:endnote>
  <w:endnote w:type="continuationSeparator" w:id="0">
    <w:p w14:paraId="67348F01" w14:textId="77777777" w:rsidR="00E06AFB" w:rsidRDefault="00E0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48EFB" w14:textId="77777777" w:rsidR="00E06AFB" w:rsidRDefault="00E06AFB">
      <w:pPr>
        <w:spacing w:after="0" w:line="240" w:lineRule="auto"/>
      </w:pPr>
      <w:r>
        <w:separator/>
      </w:r>
    </w:p>
  </w:footnote>
  <w:footnote w:type="continuationSeparator" w:id="0">
    <w:p w14:paraId="67348EFD" w14:textId="77777777" w:rsidR="00E06AFB" w:rsidRDefault="00E06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001B"/>
    <w:rsid w:val="008C001B"/>
    <w:rsid w:val="00E06AFB"/>
    <w:rsid w:val="00F6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8EFB"/>
  <w15:docId w15:val="{F79937E0-A991-4DCE-9363-40956F9F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Lucida Sans Unicode" w:hAnsi="Calibri" w:cs="Tahoma"/>
        <w:color w:val="000000"/>
        <w:kern w:val="3"/>
        <w:sz w:val="22"/>
        <w:szCs w:val="22"/>
        <w:lang w:val="en-US" w:eastAsia="en-US" w:bidi="en-US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spacing w:before="120" w:after="120"/>
      <w:jc w:val="both"/>
      <w:outlineLvl w:val="0"/>
    </w:pPr>
    <w:rPr>
      <w:rFonts w:ascii="XO Thames" w:hAnsi="XO Thames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b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bCs/>
      <w:sz w:val="24"/>
      <w:szCs w:val="24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</w:style>
  <w:style w:type="paragraph" w:customStyle="1" w:styleId="Contents2">
    <w:name w:val="Contents 2"/>
    <w:basedOn w:val="Standard"/>
    <w:next w:val="Standard"/>
    <w:pPr>
      <w:ind w:left="200"/>
    </w:pPr>
    <w:rPr>
      <w:rFonts w:ascii="XO Thames" w:hAnsi="XO Thames"/>
      <w:sz w:val="28"/>
      <w:szCs w:val="28"/>
    </w:rPr>
  </w:style>
  <w:style w:type="paragraph" w:customStyle="1" w:styleId="Contents4">
    <w:name w:val="Contents 4"/>
    <w:basedOn w:val="Standard"/>
    <w:next w:val="Standard"/>
    <w:pPr>
      <w:ind w:left="600"/>
    </w:pPr>
    <w:rPr>
      <w:rFonts w:ascii="XO Thames" w:hAnsi="XO Thames"/>
      <w:sz w:val="28"/>
      <w:szCs w:val="28"/>
    </w:rPr>
  </w:style>
  <w:style w:type="paragraph" w:customStyle="1" w:styleId="Contents6">
    <w:name w:val="Contents 6"/>
    <w:basedOn w:val="Standard"/>
    <w:next w:val="Standard"/>
    <w:pPr>
      <w:ind w:left="1000"/>
    </w:pPr>
    <w:rPr>
      <w:rFonts w:ascii="XO Thames" w:hAnsi="XO Thames"/>
      <w:sz w:val="28"/>
      <w:szCs w:val="28"/>
    </w:rPr>
  </w:style>
  <w:style w:type="paragraph" w:customStyle="1" w:styleId="Contents7">
    <w:name w:val="Contents 7"/>
    <w:basedOn w:val="Standard"/>
    <w:next w:val="Standard"/>
    <w:pPr>
      <w:ind w:left="1200"/>
    </w:pPr>
    <w:rPr>
      <w:rFonts w:ascii="XO Thames" w:hAnsi="XO Thame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tents3">
    <w:name w:val="Contents 3"/>
    <w:basedOn w:val="Standard"/>
    <w:next w:val="Standard"/>
    <w:pPr>
      <w:ind w:left="400"/>
    </w:pPr>
    <w:rPr>
      <w:rFonts w:ascii="XO Thames" w:hAnsi="XO Thames"/>
      <w:sz w:val="28"/>
      <w:szCs w:val="28"/>
    </w:rPr>
  </w:style>
  <w:style w:type="paragraph" w:styleId="a3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Footnote">
    <w:name w:val="Footnote"/>
    <w:pPr>
      <w:suppressAutoHyphens/>
      <w:ind w:firstLine="851"/>
      <w:jc w:val="both"/>
    </w:pPr>
    <w:rPr>
      <w:rFonts w:ascii="XO Thames" w:hAnsi="XO Thames"/>
    </w:rPr>
  </w:style>
  <w:style w:type="paragraph" w:customStyle="1" w:styleId="Contents1">
    <w:name w:val="Contents 1"/>
    <w:basedOn w:val="Standard"/>
    <w:next w:val="Standard"/>
    <w:rPr>
      <w:rFonts w:ascii="XO Thames" w:hAnsi="XO Thames"/>
      <w:b/>
      <w:bCs/>
      <w:sz w:val="28"/>
      <w:szCs w:val="28"/>
    </w:rPr>
  </w:style>
  <w:style w:type="paragraph" w:customStyle="1" w:styleId="HeaderandFooter">
    <w:name w:val="Header and Footer"/>
    <w:pPr>
      <w:suppressAutoHyphens/>
      <w:spacing w:line="240" w:lineRule="auto"/>
      <w:jc w:val="both"/>
    </w:pPr>
    <w:rPr>
      <w:rFonts w:ascii="XO Thames" w:hAnsi="XO Thames"/>
      <w:sz w:val="20"/>
      <w:szCs w:val="20"/>
    </w:rPr>
  </w:style>
  <w:style w:type="paragraph" w:customStyle="1" w:styleId="Contents9">
    <w:name w:val="Contents 9"/>
    <w:basedOn w:val="Standard"/>
    <w:next w:val="Standard"/>
    <w:pPr>
      <w:ind w:left="1600"/>
    </w:pPr>
    <w:rPr>
      <w:rFonts w:ascii="XO Thames" w:hAnsi="XO Thames"/>
      <w:sz w:val="28"/>
      <w:szCs w:val="28"/>
    </w:rPr>
  </w:style>
  <w:style w:type="paragraph" w:styleId="a4">
    <w:name w:val="List"/>
    <w:basedOn w:val="Textbody"/>
  </w:style>
  <w:style w:type="paragraph" w:customStyle="1" w:styleId="Contents8">
    <w:name w:val="Contents 8"/>
    <w:basedOn w:val="Standard"/>
    <w:next w:val="Standard"/>
    <w:pPr>
      <w:ind w:left="1400"/>
    </w:pPr>
    <w:rPr>
      <w:rFonts w:ascii="XO Thames" w:hAnsi="XO Thames"/>
      <w:sz w:val="28"/>
      <w:szCs w:val="28"/>
    </w:rPr>
  </w:style>
  <w:style w:type="paragraph" w:customStyle="1" w:styleId="Contents5">
    <w:name w:val="Contents 5"/>
    <w:basedOn w:val="Standard"/>
    <w:next w:val="Standard"/>
    <w:pPr>
      <w:ind w:left="800"/>
    </w:pPr>
    <w:rPr>
      <w:rFonts w:ascii="XO Thames" w:hAnsi="XO Thames"/>
      <w:sz w:val="28"/>
      <w:szCs w:val="28"/>
    </w:rPr>
  </w:style>
  <w:style w:type="paragraph" w:styleId="a5">
    <w:name w:val="Subtitle"/>
    <w:basedOn w:val="Standard"/>
    <w:next w:val="Standard"/>
    <w:uiPriority w:val="11"/>
    <w:qFormat/>
    <w:pPr>
      <w:jc w:val="both"/>
    </w:pPr>
    <w:rPr>
      <w:rFonts w:ascii="XO Thames" w:hAnsi="XO Thames"/>
      <w:i/>
      <w:iCs/>
      <w:sz w:val="24"/>
      <w:szCs w:val="24"/>
    </w:rPr>
  </w:style>
  <w:style w:type="paragraph" w:customStyle="1" w:styleId="Contents10">
    <w:name w:val="Contents 10"/>
    <w:basedOn w:val="Standard"/>
    <w:next w:val="Standard"/>
    <w:pPr>
      <w:ind w:left="1800"/>
    </w:pPr>
    <w:rPr>
      <w:rFonts w:ascii="XO Thames" w:hAnsi="XO Thames"/>
      <w:sz w:val="28"/>
      <w:szCs w:val="28"/>
    </w:rPr>
  </w:style>
  <w:style w:type="paragraph" w:styleId="a6">
    <w:name w:val="Title"/>
    <w:basedOn w:val="Standard"/>
    <w:next w:val="Standard"/>
    <w:uiPriority w:val="10"/>
    <w:qFormat/>
    <w:pPr>
      <w:spacing w:before="567" w:after="567"/>
      <w:jc w:val="center"/>
    </w:pPr>
    <w:rPr>
      <w:rFonts w:ascii="XO Thames" w:hAnsi="XO Thames"/>
      <w:b/>
      <w:bCs/>
      <w:caps/>
      <w:sz w:val="40"/>
      <w:szCs w:val="40"/>
    </w:rPr>
  </w:style>
  <w:style w:type="paragraph" w:customStyle="1" w:styleId="10">
    <w:name w:val="Основной шрифт абзаца1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entr-kudrovo.vsevobr.ru/images/Documents/stolovaya/zaiavlenie-ogr-voz-zdorov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1793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Андреева</dc:creator>
  <cp:lastModifiedBy>Снежана Андреева</cp:lastModifiedBy>
  <cp:revision>2</cp:revision>
  <dcterms:created xsi:type="dcterms:W3CDTF">2025-02-19T16:24:00Z</dcterms:created>
  <dcterms:modified xsi:type="dcterms:W3CDTF">2025-02-19T16:24:00Z</dcterms:modified>
</cp:coreProperties>
</file>